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glossary/webSettings.xml" ContentType="application/vnd.openxmlformats-officedocument.wordprocessingml.webSettings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docProps/app.xml" ContentType="application/vnd.openxmlformats-officedocument.extended-properties+xml"/>
  <Override PartName="/word/glossary/styles.xml" ContentType="application/vnd.openxmlformats-officedocument.wordprocessingml.style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afterAutospacing="0" w:line="240" w:lineRule="auto"/>
        <w:ind w:left="0"/>
        <w:jc w:val="center"/>
        <w:rPr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b/>
          <w:bCs/>
          <w:sz w:val="20"/>
          <w:szCs w:val="20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992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771525" cy="790575"/>
                <wp:effectExtent l="0" t="0" r="0" b="0"/>
                <wp:wrapSquare wrapText="bothSides"/>
                <wp:docPr id="1" name="Рисунок 2" descr="значок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2561116" name="Рисунок 2" descr="значок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771525" cy="79057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51699200;o:allowoverlap:true;o:allowincell:true;mso-position-horizontal-relative:text;margin-left:0.00pt;mso-position-horizontal:absolute;mso-position-vertical-relative:text;margin-top:3.75pt;mso-position-vertical:absolute;width:60.75pt;height:62.25pt;mso-wrap-distance-left:9.07pt;mso-wrap-distance-top:0.00pt;mso-wrap-distance-right:9.07pt;mso-wrap-distance-bottom:0.00pt;rotation:0;z-index:1;" stroked="false">
                <w10:wrap type="square"/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Министерство образования Московской области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Государственное бюджетное профессиональное образовательное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учреждение Московской области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«Щелковский колледж»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(ГБПОУ МО «Щелковский колледж»)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ДИПЛОМНАЯ РАБОТА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left="0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  <w:t xml:space="preserve">по специальности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  <w:t xml:space="preserve">09.02.07 «Информационные системы и программирование»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/>
          <w:i w:val="0"/>
          <w:i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Тема: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 «Разработка web-сайта для ООО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“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СтройМосКомплекс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  <w:lang w:val="en-US"/>
        </w:rPr>
        <w:t xml:space="preserve">”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4"/>
          <w:szCs w:val="24"/>
          <w:highlight w:val="none"/>
        </w:rPr>
        <w:t xml:space="preserve">»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4"/>
          <w:szCs w:val="24"/>
          <w:highlight w:val="none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</w:rPr>
        <w:t xml:space="preserve">Студент: Евдокименко Андрей Сергеевич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Группа: 219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Руководитель ВКР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: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Морозова Алевтина Викторовна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Консультанты (при наличии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)_________________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__________________________________________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en-US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Работа защищена «____»_____________20____г.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 оценкой «_____________»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36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Секретарь ГЭК:________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/_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______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  <w:t xml:space="preserve">_/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highlight w:val="none"/>
          <w:lang w:val="en-US"/>
        </w:rPr>
      </w:r>
    </w:p>
    <w:p>
      <w:pPr>
        <w:pBdr/>
        <w:spacing w:after="0" w:afterAutospacing="0" w:line="240" w:lineRule="auto"/>
        <w:ind w:firstLine="0" w:left="4252"/>
        <w:jc w:val="left"/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  <w:t xml:space="preserve">                                         подпись                         ФИО</w:t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0"/>
          <w:szCs w:val="20"/>
          <w:highlight w:val="none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д. Долгое Ледово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240" w:lineRule="auto"/>
        <w:ind w:firstLine="0" w:left="0"/>
        <w:jc w:val="center"/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pP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t xml:space="preserve">2025</w:t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  <w:r>
        <w:rPr>
          <w:rFonts w:ascii="Times New Roman" w:hAnsi="Times New Roman" w:cs="Times New Roman"/>
          <w:b w:val="0"/>
          <w:bCs w:val="0"/>
          <w:i w:val="0"/>
          <w:sz w:val="24"/>
          <w:szCs w:val="24"/>
          <w:lang w:val="ru-RU"/>
        </w:rPr>
      </w:r>
    </w:p>
    <w:p>
      <w:pPr>
        <w:pBdr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i w:val="0"/>
          <w:sz w:val="28"/>
          <w:szCs w:val="28"/>
          <w:highlight w:val="none"/>
          <w:lang w:val="ru-RU"/>
        </w:rPr>
        <w:t xml:space="preserve">СОДЕРЖАНИЕ</w:t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 w:val="0"/>
          <w:i w:val="0"/>
          <w:sz w:val="28"/>
          <w:szCs w:val="28"/>
          <w:highlight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947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highlight w:val="none"/>
              <w:u w:val="none"/>
            </w:rPr>
          </w:pPr>
          <w:r>
            <w:rPr>
              <w:rFonts w:ascii="Times New Roman" w:hAnsi="Times New Roman" w:eastAsia="Times New Roman" w:cs="Times New Roman"/>
              <w:b/>
              <w:bCs/>
              <w:i w:val="0"/>
              <w:iCs w:val="0"/>
              <w:color w:val="000000" w:themeColor="text1"/>
              <w:sz w:val="44"/>
              <w:szCs w:val="44"/>
              <w:highlight w:val="none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44"/>
              <w:szCs w:val="44"/>
              <w:u w:val="none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eastAsia="Times New Roman" w:cs="Times New Roman"/>
              <w:b/>
              <w:bCs w:val="0"/>
              <w:i w:val="0"/>
              <w:color w:val="000000" w:themeColor="text1"/>
              <w:sz w:val="6"/>
              <w:szCs w:val="6"/>
              <w:highlight w:val="none"/>
              <w:u w:val="none"/>
            </w:rPr>
          </w:r>
          <w:hyperlink w:tooltip="#_Toc1" w:anchor="_Toc1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sz w:val="28"/>
                <w:szCs w:val="28"/>
                <w:highlight w:val="none"/>
                <w:u w:val="none"/>
              </w:rPr>
              <w:t xml:space="preserve">ВВЕДЕНИЕ</w:t>
            </w:r>
            <w:r>
              <w:rPr>
                <w:rStyle w:val="945"/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sz w:val="28"/>
                <w:szCs w:val="28"/>
                <w:highlight w:val="none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highlight w:val="none"/>
              <w:u w:val="none"/>
            </w:rPr>
          </w:r>
          <w:r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highlight w:val="none"/>
              <w:u w:val="none"/>
            </w:rPr>
          </w:r>
        </w:p>
        <w:p>
          <w:pPr>
            <w:pStyle w:val="947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r/>
          <w:hyperlink w:tooltip="#_Toc2" w:anchor="_Toc2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ТЕОРЕТИЧЕСКАЯ ЧАСТЬ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7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r/>
          <w:hyperlink w:tooltip="#_Toc3" w:anchor="_Toc3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1.1 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  <w:lang w:val="ru-RU"/>
              </w:rPr>
              <w:t xml:space="preserve">Описание предметной области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7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r/>
          <w:hyperlink w:tooltip="#_Toc4" w:anchor="_Toc4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1.2 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Сравнительный анализ систем-аналогов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_Toc4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7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r/>
          <w:hyperlink w:tooltip="#_Toc5" w:anchor="_Toc5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АНАЛИТИЧЕСКАЯ ЧАСТЬ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_Toc5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8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right="0" w:hanging="220" w:left="22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r/>
          <w:hyperlink w:tooltip="#_Toc6" w:anchor="_Toc6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2.1 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Обзор инструментальных средств создания продукта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_Toc6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8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right="0" w:hanging="220" w:left="22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r/>
          <w:hyperlink w:tooltip="#_Toc7" w:anchor="_Toc7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2.2 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Обоснование выбора средств реализации дипломной работы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8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right="0" w:firstLine="0"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r/>
          <w:hyperlink w:tooltip="#_Toc8" w:anchor="_Toc8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2.3 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 xml:space="preserve">Описание логики функционирования ПО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7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r/>
          <w:hyperlink w:tooltip="#_Toc9" w:anchor="_Toc9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ТЕОРЕТИЧЕСКАЯ ЧАСТЬ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_Toc9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Style w:val="948"/>
            <w:suppressLineNumbers w:val="false"/>
            <w:pBdr/>
            <w:tabs>
              <w:tab w:val="right" w:leader="dot" w:pos="9355"/>
            </w:tabs>
            <w:spacing w:after="0" w:afterAutospacing="0" w:line="360" w:lineRule="auto"/>
            <w:ind w:right="0" w:firstLine="0" w:left="0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pPr>
          <w:r/>
          <w:hyperlink w:tooltip="#_Toc10" w:anchor="_Toc10" w:history="1"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3.1 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highlight w:val="none"/>
                <w:u w:val="none"/>
                <w:lang w:val="ru-RU"/>
              </w:rPr>
              <w:t xml:space="preserve">Разработка интерфейса ПО</w:t>
            </w:r>
            <w:r>
              <w:rPr>
                <w:rStyle w:val="945"/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u w:val="none"/>
              </w:rPr>
              <w:fldChar w:fldCharType="begin"/>
              <w:instrText xml:space="preserve">PAGEREF _Toc10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u w:val="none"/>
            </w:rPr>
          </w:r>
        </w:p>
        <w:p>
          <w:pPr>
            <w:pBdr/>
            <w:spacing w:after="0" w:afterAutospacing="0" w:line="360" w:lineRule="auto"/>
            <w:ind/>
            <w:jc w:val="both"/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pPr>
          <w:r>
            <w:rPr>
              <w:rFonts w:ascii="Times New Roman" w:hAnsi="Times New Roman" w:eastAsia="Times New Roman" w:cs="Times New Roman"/>
              <w:color w:val="000000" w:themeColor="text1"/>
              <w:sz w:val="44"/>
              <w:szCs w:val="44"/>
              <w:u w:val="none"/>
            </w:rPr>
          </w:r>
          <w:r>
            <w:rPr>
              <w:rFonts w:ascii="Times New Roman" w:hAnsi="Times New Roman" w:eastAsia="Times New Roman" w:cs="Times New Roman"/>
              <w:color w:val="000000" w:themeColor="text1"/>
              <w:sz w:val="44"/>
              <w:szCs w:val="44"/>
              <w:u w:val="none"/>
            </w:rPr>
            <w:fldChar w:fldCharType="end"/>
          </w:r>
          <w:r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r>
          <w:r>
            <w:rPr>
              <w:rFonts w:ascii="Times New Roman" w:hAnsi="Times New Roman" w:cs="Times New Roman"/>
              <w:b/>
              <w:bCs w:val="0"/>
              <w:i w:val="0"/>
              <w:sz w:val="2"/>
              <w:szCs w:val="2"/>
              <w:highlight w:val="none"/>
            </w:rPr>
          </w:r>
        </w:p>
      </w:sdtContent>
    </w:sdt>
    <w:p>
      <w:pPr>
        <w:pBdr/>
        <w:shd w:val="nil" w:color="000000"/>
        <w:spacing/>
        <w:ind/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  <w:br w:type="page" w:clear="all"/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i w:val="0"/>
          <w:sz w:val="28"/>
          <w:szCs w:val="28"/>
        </w:rPr>
      </w:r>
    </w:p>
    <w:p>
      <w:pPr>
        <w:pStyle w:val="900"/>
        <w:suppressLineNumbers w:val="false"/>
        <w:pBdr/>
        <w:spacing/>
        <w:ind w:firstLine="0"/>
        <w:jc w:val="center"/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pPr>
      <w:r/>
      <w:bookmarkStart w:id="1" w:name="_Toc1"/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none"/>
        </w:rPr>
        <w:t xml:space="preserve">ВВЕДЕНИЕ</w:t>
      </w:r>
      <w:bookmarkEnd w:id="1"/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современном мире интернет играет ключевую роль в развитии бизнеса. Онлайн-продажи охватывают все больше отраслей, и рынок лесоматериалов — не исключение. Создание специализированного сайта для доставки и продажи лесоматериалов позволяет компаниям расширят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ь аудиторию, упрощать взаимодействие с клиентами и автоматизировать процессы оформления заказов. Такой подход повышает конкурентоспособность бизнеса и улучшает клиентский сервис.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К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омпания "ЛесДрайв" занимается поставкой и продажей различных видов лесоматериалов, включая пиломатериалы, строительные бревна и другие древесные изделия. Основной целью компании является обеспечение качественного и надежного снабжения строительных организа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ций и частных клиентов. Создание веб-сайта для компании позволит не только представить полный каталог продукции, но и упростить процесс заказа, повысить удобство для клиентов и автоматизировать работу с заказами и логистикой.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Ц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елью данной дипломной работы является разработка веб-сайта для компании "ЛесДрайв", обеспечивающего удобный интерфейс, возможность онлайн-заказа продукции, а также эффективное управление базой данных клиентов и заказов. Для достижения данной цели необходим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 решить следующие задачи: спроектировать структуру сайта, разработать его пользовательский интерфейс, реализовать функционал заказа и управления заказами, а также настроить базу данных и серверную часть.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Объектом исследования является процесс автоматизации продаж лесоматериалов через веб-сайт, а также методы и технологии, применяемые для его реализации.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ходе работы будут использованы современные веб-технологии, включая HTML, CSS и JavaScript для создания интерфейса, PHP для серверной логики, SQL для управления базой данных. Также будет разработана и настроена база данных для хранения информации о товарах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заказах и клиентах.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ипломная работа включает введение, три основных главы, заключение, список источников и приложения. В первой главе рассматриваются ключевые аспекты веб-разработки, анализируется предметная область и изучаются современные технологии создания сайтов. Вторая г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л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ава содержит аналитическую часть: обзор сайтов-конкурентов, определение требований к веб-ресурсу, проектирование структуры и функционала, выбор инструментов разработки. В третьей главе представлена практическая реализация проекта: проектирование архитектур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ы сайта, разработка дизайна, программирование, тестирование и развертывание в сети. В заключении подводятся итоги работы и рассматриваются возможные направления дальнейшего развития проекта.</w:t>
      </w:r>
      <w:r>
        <w:rPr>
          <w:rFonts w:ascii="Times New Roman" w:hAnsi="Times New Roman" w:cs="Times New Roman"/>
          <w:color w:val="000000"/>
          <w:sz w:val="36"/>
          <w:szCs w:val="36"/>
        </w:rPr>
      </w:r>
      <w:r>
        <w:rPr>
          <w:rFonts w:ascii="Times New Roman" w:hAnsi="Times New Roman" w:cs="Times New Roman"/>
          <w:color w:val="000000"/>
          <w:sz w:val="36"/>
          <w:szCs w:val="36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Р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азработка данного веб-сайта позволит оптимизировать процесс продажи и доставки лесоматериалов, повысить уровень обслуживания клиентов и сделать бизнес компании "ЛесДрайв" более доступным и удобным для широкой аудитории. Итогом работы станет современная и ф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ункциональная платформа, способная удовлетворять потребности как бизнеса, так и его клиентов.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00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2" w:name="_Toc2"/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ТЕОРЕТИЧЕСКАЯ ЧАСТЬ</w:t>
      </w:r>
      <w:bookmarkEnd w:id="2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0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3" w:name="_Toc3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1.1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</w:rPr>
        <w:t xml:space="preserve">Описание предметной области</w:t>
      </w:r>
      <w:bookmarkEnd w:id="3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pBdr/>
        <w:spacing w:after="0" w:line="36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К</w:t>
      </w:r>
      <w:r>
        <w:rPr>
          <w:rFonts w:ascii="Times New Roman" w:hAnsi="Times New Roman" w:cs="Times New Roman"/>
          <w:sz w:val="28"/>
          <w:szCs w:val="28"/>
        </w:rPr>
        <w:t xml:space="preserve">омпания «ЛесДрайв» специализируется на доставке лесоматериалов физическим и юридическим лицам. Основные направления деятельности предприятия включают продажу и логистику различных видов древесины, таких как пиломатериалы, отделочные материалы, строительные</w:t>
      </w:r>
      <w:r>
        <w:rPr>
          <w:rFonts w:ascii="Times New Roman" w:hAnsi="Times New Roman" w:cs="Times New Roman"/>
          <w:sz w:val="28"/>
          <w:szCs w:val="28"/>
        </w:rPr>
        <w:t xml:space="preserve"> материалы, а также инструменты и крепеж. Компания ориентирована на обеспечение высокого уровня сервиса, индивидуального подхода к клиенту и оперативную доставку продукции.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процессе анализа деятельности предприятия были выявлены следующие проблемы: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2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тсутствие собственного сайта — до настоящего времени у компании не было веб-ресурса, через который клиенты могли бы ознакомиться с ассортиментом, оформить заказ или связаться с менеджером. Это ограничивало охват целевой аудитории и снижало конкурентоспособ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ность.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2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Обработка заказов осуществляется вручную (через телефон или мессенджеры), что повышает риск ошибок, потерянных заявок и затрудняет контроль за исполнением.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2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Информация о товарах и наличии обновляется нерегулярно, что приводит к недостоверности данных на сайте.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62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Отсутствует личный кабинет клиента с историей заказов и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личной информацией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централизованной базы данных, объединяющей складской учет, заказы и логистику.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В целях повышения эффективности и качества обслуживания планируется автоматизировать следующие процессы:</w:t>
      </w:r>
      <w:r/>
    </w:p>
    <w:p>
      <w:pPr>
        <w:pStyle w:val="962"/>
        <w:numPr>
          <w:ilvl w:val="0"/>
          <w:numId w:val="2"/>
        </w:numPr>
        <w:suppressLineNumbers w:val="false"/>
        <w:pBdr/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Прием и обработка онлайн-заказов через сайт.</w:t>
      </w:r>
      <w:r/>
    </w:p>
    <w:p>
      <w:pPr>
        <w:pStyle w:val="962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cs="Times New Roman"/>
          <w:sz w:val="28"/>
          <w:szCs w:val="28"/>
        </w:rPr>
        <w:t xml:space="preserve">Управление каталогом товаров.</w:t>
      </w:r>
      <w:r/>
    </w:p>
    <w:p>
      <w:pPr>
        <w:pStyle w:val="962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пользователей и ведение истории заказов.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Вставка карты с местоположением предприятия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2"/>
        </w:numPr>
        <w:suppressLineNumbers w:val="false"/>
        <w:pBdr/>
        <w:spacing w:after="0" w:afterAutospacing="0" w:line="360" w:lineRule="auto"/>
        <w:ind w:firstLine="706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Оставление отзывов и комментариев о товарах и сервисе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настоящее время компания «ЛесДрайв» располагает действующей информационно-вычислительной системой, основой которой является собственный веб-сайт по приёму заказов. Сайт реализован с использованием технологий PHP (серверная логика), MySQL и phpMyAdmin (раб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ота с базами данных), а также HTML, CSS и JavaScript — для формирования структуры, внешнего вида и интерактивного поведения веб-страниц.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Информационная система включает две базы данных, обеспечивающие хранение и обработку информации о товарах, заказах и пользователях.</w:t>
      </w:r>
      <w:r/>
    </w:p>
    <w:p>
      <w:pPr>
        <w:suppressLineNumbers w:val="false"/>
        <w:pBdr/>
        <w:spacing w:after="0" w:afterAutospacing="0" w:line="360" w:lineRule="auto"/>
        <w:ind w:firstLine="706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Клиенты имеют возможность:</w:t>
      </w:r>
      <w:r/>
    </w:p>
    <w:p>
      <w:pPr>
        <w:pStyle w:val="962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Просматривать каталог товаров;</w:t>
      </w:r>
      <w:r/>
    </w:p>
    <w:p>
      <w:pPr>
        <w:pStyle w:val="962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Оформлять заказы через веб-интерфейс;</w:t>
      </w:r>
      <w:r/>
    </w:p>
    <w:p>
      <w:pPr>
        <w:pStyle w:val="962"/>
        <w:numPr>
          <w:ilvl w:val="0"/>
          <w:numId w:val="3"/>
        </w:numPr>
        <w:suppressLineNumbers w:val="false"/>
        <w:pBdr/>
        <w:spacing w:after="0" w:afterAutospacing="0" w:line="360" w:lineRule="auto"/>
        <w:ind w:firstLine="706" w:left="0"/>
        <w:jc w:val="both"/>
        <w:rPr/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Вводить данные, которые обрабатываются на серверной стороне и сохраняются в базу данных.</w:t>
      </w:r>
      <w:r/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Сайт обеспечивает базовую автоматизацию ключевых бизнес-процессов, включая сбор заказов, хранение клиентской информации и управление ассортиментом. В текущей версии отсутствуют функции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уведомлений, онлайн-отслеживания доставки и расширенно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0"/>
        <w:pBdr/>
        <w:spacing w:after="0" w:before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/>
      <w:bookmarkStart w:id="4" w:name="_Toc4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1.2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Сравнительный анализ систем-аналогов</w:t>
      </w:r>
      <w:bookmarkEnd w:id="4"/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u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 данном разделе проводится анализ действующих веб-сайтов организаций, работающих в сфере поставки и доставки пиломатериалов. Цель анализа — выявить сильные и слабые стороны существующих решений, определить, насколько они соответствуют потребностям целевой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аудитории, и обосновать необходимость создания нового сайта с учетом выявленных недостатков.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 xml:space="preserve">LesobazaMSK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2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Широкий ассортимент: Предлагается разнообразие пиломатериалов, включая строганный брус, доски и другие изделия 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Контактная информация: Указаны телефоны, электронная почта и возможность заказать звонок, что упрощает коммуникацию с клиентами 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Информация о доставке: Раздел с подробным описанием условий доставки пиломатериалов 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личного кабинета: Нет возможности просматривать историю покупок.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системы отзывов: Пользователи не могут оставить отзыв о товаре или услуге.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2)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Pilomarket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2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Информативный контент: Разделы с полезными статьями и советами по выбору пиломатериалов.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Контактная информация: Указаны телефоны, электронная почта и адрес склада, что облегчает связь с компанией.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Ассортимент продукции: Предлагается разнообразие пиломатериалов для строительства и отделки.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личного кабинета: Нет возможности просматривать историю покупок.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системы отзывов: Пользователи не могут оставить отзыв о товаре или услуге.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3)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Lesobirzha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0" w:left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2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Широкий ассортимент: Предлагается разнообразие пиломатериалов, включая вагонку, доски, планкен и другие изделия.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62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Дополнительные услуги: Услуги по покраске, монтажу и строительству домов и бань.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pStyle w:val="962"/>
        <w:numPr>
          <w:ilvl w:val="0"/>
          <w:numId w:val="1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Отзывы клиентов: Раздел с отзывами и видеоотзывами клиентов о проделанной работе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/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Отсутствие функции личного кабинета: Нет возможности просматривать историю покупок.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1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Навигация: Сайт содержит большое количество информации, что может затруднить поиск нужного товара или услуги.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line="360" w:lineRule="auto"/>
        <w:ind w:right="0"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нализ показал, что существующие сайты-конкуренты предоставляют широкий ассортимент продукции и полезную информацию для клиентов. Однако у них отсутствуют некоторые функции, такие как расширенные возможности личного кабинета 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t xml:space="preserve">система отзывов. Это создает возможность для разработки нового сайта, который будет учитывать эти недостатки и предоставлять более удобный и функциональный сервис для пользователей.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0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5" w:name="_Toc5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АНАЛИТИЧЕСКАЯ ЧАСТЬ</w:t>
      </w:r>
      <w:bookmarkEnd w:id="5"/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1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6" w:name="_Toc6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Обзор инструментальных средств создания продукта</w:t>
      </w:r>
      <w:bookmarkEnd w:id="6"/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П</w:t>
      </w:r>
      <w:r>
        <w:rPr>
          <w:rFonts w:ascii="Times New Roman" w:hAnsi="Times New Roman" w:cs="Times New Roman"/>
          <w:sz w:val="28"/>
          <w:szCs w:val="28"/>
        </w:rPr>
        <w:t xml:space="preserve">ри разработке веб-приложения для автоматизации деятельности компании «ЛесДрайв» рассматривались различные концепции и подходы к созданию программного обеспечения. Выбор инструментальных средств зависит от множества факторов: масштабов проекта, необходимой </w:t>
      </w:r>
      <w:r>
        <w:rPr>
          <w:rFonts w:ascii="Times New Roman" w:hAnsi="Times New Roman" w:cs="Times New Roman"/>
          <w:sz w:val="28"/>
          <w:szCs w:val="28"/>
        </w:rPr>
        <w:t xml:space="preserve">гибкости, бюджета, уровня квалификации разработчика и требований к функциональности.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Использование CMS (Content Management System)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auto"/>
        <w:spacing w:after="0" w:afterAutospacing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популярные системы управления контентом: WordPress, Joomla, Drupal, а также e-commerce решения — OpenCart, PrestaShop, Magento.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Быстрая разработка;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Наличие большого количества готовых шаблонов и модулей;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4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Удобство для пользователей без навыков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Ограниченная гибкость;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Сложность реализации нестандартной логики;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5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Трудности при интеграции с несколькими базами данных.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2. Использование фреймворков (Laravel, Symfony, Yii, CodeIgniter и др.)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использованием PHP-фреймворков — это компромисс между гибкостью и структурой.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Упрощённая реализация сложных проектов за счёт встроенных компонентов;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Чёткая архитектура и безопасность;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Поддержка MVC-подхода;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auto"/>
        <w:spacing/>
        <w:ind/>
        <w:rPr/>
      </w:pPr>
      <w: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высокая сложность по сравнению с CMS;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Избыточность для небольших проектов.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Разработка с нуля на основе классического стека: PHP + MySQL + HTML/CSS/JS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подход, при котором весь функционал разрабатывается вручную, без использования CMS или фреймворков.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962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16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962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962"/>
        <w:numPr>
          <w:ilvl w:val="0"/>
          <w:numId w:val="17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Конструкторы сайтов (Tilda, Wix, Shopify)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Инструменты, позволяющие собрать сайт без программирования.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Преимущества:</w:t>
      </w:r>
      <w:r/>
    </w:p>
    <w:p>
      <w:pPr>
        <w:pStyle w:val="962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Полный контроль над структурой и логикой проекта;</w:t>
      </w:r>
      <w:r/>
    </w:p>
    <w:p>
      <w:pPr>
        <w:pStyle w:val="962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Гибкость в работе с несколькими базами данных;</w:t>
      </w:r>
      <w:r/>
    </w:p>
    <w:p>
      <w:pPr>
        <w:pStyle w:val="962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Высокая производительность при минимальных накладных расходах;</w:t>
      </w:r>
      <w:r/>
    </w:p>
    <w:p>
      <w:pPr>
        <w:pStyle w:val="962"/>
        <w:numPr>
          <w:ilvl w:val="0"/>
          <w:numId w:val="18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Простота хостинга и развёртывания.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Недостатки:</w:t>
      </w:r>
      <w:r/>
    </w:p>
    <w:p>
      <w:pPr>
        <w:pStyle w:val="962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длительное время разработки;</w:t>
      </w:r>
      <w:r/>
    </w:p>
    <w:p>
      <w:pPr>
        <w:pStyle w:val="962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Требуются навыки программирования;</w:t>
      </w:r>
      <w:r/>
    </w:p>
    <w:p>
      <w:pPr>
        <w:pStyle w:val="962"/>
        <w:numPr>
          <w:ilvl w:val="0"/>
          <w:numId w:val="19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Нет готовых модулей — всё реализуется вручную.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1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7" w:name="_Toc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Обоснование выбора средств реализации дипломной работы</w:t>
      </w:r>
      <w:bookmarkEnd w:id="7"/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основании проведённого анализа концепций создания программного обеспечения, а также анализа предметной области и систем-аналогов, была выбрана модель разработки сайта с использованием традиционного подхода: со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здание индивидуального веб-приложения с применением языков HTML, CSS и JavaScript для клиентской части, а также PHP и MySQL для серверной логики и работы с базами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выбор обусловлен рядом факторов: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1) Гибкость и контроль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спользование PHP в связке с MySQL позволяет реализовать индивидуальные алгоритмы обработки заказов, управления базой клиентов и каталогом товаров. В отличие от готовых решений, данный подход даёт возможность детально контролировать структуру базы данных, 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еализацию бизнес-логики и взаимодействие между компонентами сайта. Это особенно важно в условиях необходимости автоматизации специфических процессов: ведение истории заказов, учёт остатков на складе, формирование отчётов и т.п.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2) Отказ от CMS и конструкторов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есмотря на доступность CMS-систем (WordPress, Joomla) и визуальных платформ (Tilda, Wix), их использование в рамках данной задачи признано нецелесообразным. Эти платформы ориентированы на быструю сборку типовых сайтов и обладают ограниченной функциональнос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тью без привлечения дополнительных плагинов или сторонних сервисов. Например, реализация складского учёта или интеграция с системой доставки в них потребует значительных трудозатрат или вовсе окажется невозможной.</w: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3) Использование проверенных технологий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P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HP и MySQL являются одними из самых распространённых и надёжных технологий веб-разработки, имеющих широкую документационную и сообщественную поддержку. Это особенно важно для поддержки и масштабирования проекта в будущем. PHP отлично справляется с задачами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серверной логики, а MySQL — с хранением и обработкой большого объёма данных.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4) Участие в проектировании и структурировании базы данных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рименение phpMyAdmin в процессе разработки позволяет наглядно работать с двумя базами данных, реализованными в проекте, а также быстро выполнять операции по созданию таблиц, просмотру данных, их фильтрации, экспорту и импорту. Это удобно как на этапе разра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ботки, так и при дальнейшей поддержке системы. Кроме того, наличие инструментов визуального построения запросов и анализа структуры БД позволяет ускорить отладку и повысить надёжность взаимодействия между компонентами.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5) Соответствие учебным целям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азработка программного продукта «с нуля» без использования CMS и конструкторов позволяет продемонстрировать все стадии программирования: от проектирования базы данных до реализации логики работы сайта и его интерфейса. Такой подход требует применения широк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го набора знаний и умений, включая написание кода, организацию хранения данных, обеспечение безопасности и взаимодействие клиента с сервером. Это делает проект не только практически значимым, но и методически обоснованным с точки зрения итоговой государств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енной аттестации.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аким образом, выбранный стек технологий (HTML, CSS, JavaScript, PHP, MySQL, phpMyAdmin) является наиболее обоснованным для решения поставленных задач. Он позволяет создать надёжный, адаптивный и функционально насыщенный веб-сайт для компании «ЛесДрайв», ко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торый обеспечит как удобство для клиентов, так и автоматизацию ключевых процессов предприятия.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901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8" w:name="_Toc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2.3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Описание логики функционирования ПО</w:t>
      </w:r>
      <w:bookmarkEnd w:id="8"/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азрабатываемое программное обеспечение представляет собой веб-приложение для компании «ЛесДрайв», предоставляющей услуги по продаже и доставке пиломатериалов. Основной целью ПО является обеспечение автоматизации процессов приёма заказов, управления товарам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 и взаимодействия с клиентами через удобный и функциональный сайт.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айт должен обладать следующими характеристиками: корректная работа в современных браузерах, адаптивная вёрстка под различные экраны, удобный пользовательский интерфейс, высокая скорость загрузки и обеспечение безопасности персональных данных. Навигация по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сайту должна быть интуитивно понятной, а все основные функции — доступны с минимальным количеством действий.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Функционально сайт представляет собой многостраничное веб-приложение с основными разделами: «Главная», «Каталог», «О компании», «Услуги», «Отзывы». Пользователь может зарегистрироваться, авторизоваться, просматривать товары, добавлять их в корз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у, оформлять заказы, а также просматривать историю своих заказов в личном кабинете. После завершения заказа клиент может оставить отзыв о работе сервиса. Для отображения местоположения компании реализована встроенная карта, что повышает удобство навигации.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971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0244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2259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177.9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 xml:space="preserve">–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Схема структуры ПО</w:t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Основные модули программного обеспечения: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клиентского интерфейса (каталог, корзина, оформление заказа, регистрация, личный кабинет);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администрирования (управление товарами и заказами, просмотр отчетов);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pStyle w:val="962"/>
        <w:numPr>
          <w:ilvl w:val="0"/>
          <w:numId w:val="21"/>
        </w:num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Модуль геолокации (встроенная карта с адресом компании).</w:t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абота сайта основана на взаимодействии с базами данных. Всего задействованы две базы данных: одна содержит информацию о товарах и категориях, вторая — о пользователях, заказах и отзывах. Это разделение повышает безопасность и надёжность хранения информации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, а также упрощает масштабирование проекта в будущем.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первой базе данных располагаются две таблицы: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users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данные зарегистрированных пользователей,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reviews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отзывы клиентов.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0289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1486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702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12.8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Первая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lesdrive_users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Во второй базе данных располагаются пять таблиц: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cart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товары, хранящиеся в корзине пользователя,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order_items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— информация о заказе и информация о товаре в заказе,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products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 — товары на сайте, «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transports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транспорты, которыми можно будет доставить заказ.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7276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130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72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65.5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Вторая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korzina_lesdrive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Система реализована на языке PHP, используется СУБД MySQL, а для управления базами данных — phpMyAdmin. Внешний интерфейс реализован средствами HTML, CSS и JavaScript, что обеспечивает адаптивность, интерактивность и современный дизайн.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лгоритм работы сайта следующий: пользователь заходит на сайт, просматривает каталог, добавляет нужные товары в корзину, вводит контактные данные и оформляет заказ. Далее заказ поступает администратору, который меняет его статус по мере обработки и доставки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 Пользователь по завершении имеет возможность оставить отзыв. Все действия фиксируются в базе данных, что позволяет формировать статистику и управлять складскими остатками.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Таким образом, 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разработанное программное обеспечение охватывает ключевые бизнес-процессы компании и обеспечивает удобный, безопасный и эффективный способ взаимодействия с клиентами через интернет.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pStyle w:val="900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9" w:name="_Toc9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ТЕОРЕТИЧЕСКАЯ ЧАСТЬ</w:t>
      </w:r>
      <w:bookmarkEnd w:id="9"/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01"/>
        <w:suppressLineNumbers w:val="false"/>
        <w:pBdr/>
        <w:spacing w:after="0" w:afterAutospacing="0" w:before="0" w:beforeAutospacing="0" w:line="360" w:lineRule="auto"/>
        <w:ind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/>
      <w:bookmarkStart w:id="10" w:name="_Toc10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3.1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RU"/>
        </w:rPr>
        <w:t xml:space="preserve">Разработка интерфейса ПО</w:t>
      </w:r>
      <w:bookmarkEnd w:id="10"/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Интерфейс веб-приложения ориентирован на простоту, интуитивную понятность и адаптацию под различные устройства. Основные действия пользователя реализованы в виде удобных визуальных элементов с понятной навигацией.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раздел отвечает за верхнюю часть (хедера) сайта «ЛесДрайв» и представляет собой основную панель навигации, отображаемую на всех страницах сайта. Всего тут три главных элемента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: логотип, меню навигации и панель иконок. В логотипе размещена ссылка на главную страницу, которая включает изображение логотипа и название сайта «ЛесДрайв». Далее следует список навиг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ационных ссылок, каждая из которых ведет на отдельный раздел сайта: «Каталог», «О нас», «Услуги» и «Отзывы».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правой части хедера размещены иконки авторизации и корзины. Если пользователь авторизован, то отображается его аватар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. В противном случае отображается стандартная иконка для входа на сайт. Рядом располагается иконка корзины покупок, которая ведет на страницу оформления заказов. Таким образом, хедер выполняет не только эстетическую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 и навигационную функцию, но и адаптируется под действия и состояние пользователя, улучшая удобство и персонализацию интерфейса.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60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4237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940424" cy="473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37.29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Хедер сайта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Э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тот фрагмент отвечает за отображение декоративного изображения, которое располагается в верхней части страницы сразу под основным хедером. Такой элемент дизайна часто используется для создания широкого баннера или фонового изображения, которое играет в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ажную роль в визуальном восприятии сайта. Подобное оформление помогает сделать страницу более привлекательной и современной, усиливая её информативность и эстетическую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Т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акие баннеры не только украшают сайт, но и могут выполнять важную информативную функцию. Например, они могут демонстрировать ключевые преимущества компании, акцентировать внимание на специальных предложениях или создавать определенную атмосферу, которая по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  <w:t xml:space="preserve">могает укрепить доверие и интерес посетителей. Таким образом, этот элемент является важной частью дизайна, способствуя улучшению общего впечатления от сайта и усиливая его эстетическую и коммуникативную ценность.</w:t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RU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9216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4185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992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235.6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– Баннер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рекламный блок с заголовком «Наши предложения». Внутри него размещён слайдер — последовательность сменяющихся изображений с сопровождающим рекламным текстом, который информирует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вателей о сезонных скидках, быстрой доставке, бесплатном распиле при заказе, высоком качестве продукции и других преимуществах компании. Каждый слайд состоит из картинки и короткого описания предложения.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лайдер снабжён кнопками управления — изображения стрелок вперёд и назад, которые позволяют пользователю вручную переключать слайды. Такая реализация делает блок более интерактивным и визуально привлекательным, удерживает внимание пользователя и способствуе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 продвижению ключевых услуг и акций. Благодаря использованию CSS и JavaScript, слайдер работает плавно и адаптируется под структуру сайта, эффективно выполняя маркетинговую задачу.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60531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3646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276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17.3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6 – Слайдер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 блок фонового изображения леса и анимированным текстом, который постепенно появляется на экране. Скорее всего, широкоформатную картинку, пе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редающую тематику сайта, связанную с лесоматериалами.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 помощью JavaScript к этому блоку подключена анимация, которая делает так, чтобы текст появлялся по одной букве, создавая эффект "набора текста" прямо на глазах пользователя. Это усиливает визуальное восприятие, делает раздел более живым и запоминающимся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4423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982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344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5.8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7 – Блок текста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оформлен как тематическая вставка с цитатой, подчёркивающей дух и философию компании. На всю ширину размещен блок картинки лесоруба, а прям на ней цитата про лесоруба. Такое оформление добавляет сайту характер и усиливает ассоциации с профессио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нализмом и надёжностью в сфере лесоматериалов.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8745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934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2987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35.2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8 – Блок с картинкой и цитатой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раздел отвечает за отображение товарного блока на главной странице сайта. Секция представляет собой галерею изображений, а также карточки отдельных товаров с кратким описанием и кнопкой для покупки. В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левой части располагается визуальный акцент: основное крупное изображение и два меньших изображения, что создаёт приятную композицию и привлекает внимание к представленным материалам.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Справа расположен блок, где перечислены конкретные товары: брусок, плинтус и электрический рубанок. Каждая карточка содержит изображение товара, заголовок, краткое описание и кнопку «Купить», ведущую на соответствующую страницу 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более подробной информацией. Это решение обеспечивает удобную навигацию, позволяет посетителям быстро ознакомиться с ассортиментом и перейти к оформлению заказа. Структура построена так, чтобы облегчить визуальное восприятие и стимулировать действия пользо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вателя.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7069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076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770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18.17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9 – Товарный раздел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Этот блок отвечает за вывод отзывов клиентов на главной странице сайта.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отзыв представлен в виде карточки, содержащей имя пользователя, текст отзыва, дату публикации и изображение — аватар пользователя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После блока отзывов располагается кнопка «Посмотреть отзывы», ведущая на отдельную страницу, где можно ознакомиться со всеми комментариями.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сортируются по дате публикации в убывающем порядке и ограничиваются трем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я последними. Такой подход обеспечивает актуальность информации и удобное визуальное представление мнений клиентов о сервисе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969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5334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349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63.7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10 – Блок отзывов на главной странице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Тут также есть раздел "Часто задаваемые вопросы". Он помогает пользователям быстро найти ответы на популярные вопросы. Раздел начинается с заголовка, под которым находятся вопросы с возможностью раскрыть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тветы. Рядом с каждым вопросом есть значок "+", который вращается при клике, показывая или скрывая ответ.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опросы касаются доставки в отдаленные регионы, наличия документов на материалы, услуг по распилу древесины и сроков доставки. Ответы краткие, но информативные. Интерактивность реализована через JavaScript: при клике на вопрос ответ открывается или закрывае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тся, а значок "+" меняет ориентацию.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Такой формат упрощает взаимодействие с клиентами, делает сайт удобнее и современнее. Пользователи могут получить нужную информацию самостоятельно, что экономит время и повышает доверие к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589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39476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175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28.8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11 – Блок вопросов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футере сайта компании ЛесДрайв содержится важная информация для пользователей. В верхней части футера указано название компании "ЛесДрайв" и представлены две группы ссылок. Первая группа включает ссылки на основные разделы сайта: Каталог, Услуги, О нас, 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тзывы и Войти. Под горизонтальной линией находится вторая группа ссылок с перечнем категорий товаров: Пиломатериалы, Материалы для отделки, Строительные материалы и Инструменты и крепеж.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центральной части футера размещены контактные данные компании. Здесь можно найти электронную почту lesdrive@mail.ru и телефон +7 (912) 345-67-89, причем оба контакта активны для быстрого взаимодействия через клик по ссылке. Также указан адрес офиса компан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ии: г. Москва, пер. Протопоповский, д. 19 стр. 12, эт/ком 3/13, с возможностью перейти на Яндекс.Карты для просмотра местоположения.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нижней части футера содержится юридическая информация: год 2024, название компании ООО "Пиломаркет" и уточнение, что информация на сайте не является публичной офертой. Общий дизайн и структура футера обеспечивают удобный доступ к ключевой информации о ком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пании и её услугах, а также предоставляют все необходимые контакты для связи.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7449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08215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1574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123.9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12 – Футер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с каталогом товаров, который визуально разделен на четыре категории. Каждая категория представлена в виде отдельного блока с заголовком и изображением, что делает навигацию интуитивно понятной для пользователей.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Первая строка блока содержит две категории: "Пиломатериалы" и "Материалы для отделки".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Вторая строка блока также включает две категории: "Строительные материалы" и "Инструменты и крепеж".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Под каждой из них размещены соответствующие изображения, которые наглядно демонстрируют содержание категории. При клике на любую из этих ка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тегорий пользователь будет перенаправлен на страницу с подробным описанием товаров.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Общий дизайн блока обеспечивает четкую структуру и удобство использования. Изображения и текстовые описания гармонично сочетаются, помогая пользователям быстро ориентироваться в ассортименте товаров. 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4910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48863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4449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350.32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13 – Каталог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auto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раздел "Пиломатериалы", который отображает список товаров, доступных для покупки.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Если пользователь не авторизован, вместо формы отображается сообщение с предложением войти или зарегистрироваться, с ссылками на соответствующие страницы.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55467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2961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25554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01.22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14 – Пиломатериалы(если пользователь не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сли пользователь авторизован, он может добавить товар в корзину через форму с данными о товаре. Каждая карточка содержит изображение, название, цену и возможность выбора услуги (например, обработка или распил), если это предусмотрено. Информация адаптирует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ся под статус пользователя. Раздел создан для удобного просмотра товаров, изучения цен и добавления в корзину.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573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9781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2755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16.99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15 – Пиломатериалы(если пользователь авторизован)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а второй странице раздела "Материалы для отделки" представлен широкий ассортимент товаров, которые подходят для различных видов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9760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879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797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20.28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16 – Материалы для отделки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третьей странице раздела "Материалы для отделки" представлены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материалы, необходимые для различных этапов строительства и ремонта, от подготовки оснований до тепло- и пароизоляции, а также завершающих отделочных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894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790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748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16.4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17 – Строительные материалы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раздела "Инструменты и крепеж" представлены товары, необходимые для строительных и ремонтных работ.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141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7107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681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11.1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18 – Инструменты и крепеж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блоке "О нас" представлены цель и миссия компании, которые раскрывают её основные направления деятельности.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Цель и миссия размещены в отде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льных блоках с заголовками, что делает информацию структурированной и удобной для восприятия. Справа от текстового содержания находится изображение, которое дополняет раздел визуально, создавая гармоничное сочетание текста и графики. Этот блок помогает поль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зователям лучше понять философию компании и её подход к работе.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5037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1483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975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34.2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19 – Цель и миссия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блоке "Наши партнеры" представлена информация о компаниях, с которыми сотрудничает организация. Этот раздел начинается с заголовка "Наши партнеры", который подчеркивает важность и значимость партнерских отношений. Внутри блока размещены несколько карточек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с логотипами и названиями компаний-партнеров. Каждая карточка содержит изображение логотипа партнера и его название, например: "Покровъ", "Беттерстрой", "Стройклимат", "Kaskad Недвижимость", "Конкорд групп" и "Страна Девелопмент". Блок организован в две ст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роки по три партнера в каждой, что обеспечивает четкую структуру и удобное восприятие информации. Такое оформление помогает пользователям быстро ознакомиться с ключевыми партнерами компании, демонстрируя её надежность и профессиональные связи в индустрии. Э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тот раздел служит для усиления доверия клиентов, показывая, что компания работает с известными и авторитетными организациями. Визуальное отображение логотипов и названий создает положительный образ, подчеркивая серьезность и масштаб деятельности организации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6363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9070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25163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198.1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20 – Партнеры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блоке "Директора нашей компании" представлена информация о руководстве организации, которая подчеркивает профессионализм и опыт её лидеров. Раздел начинается с заголовка "Директора нашей компании", после которого следуют карточки с изображениями и описани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ем двух ключевых руководителей. Первая карточка посвящена Стюняковой Ларисе Николаевне, директору компании, которая имеет более чем 15-летний стаж в деревообработке. Она направляет компанию к развитию, уделяя особое внимание качеству продукции и экологичнос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ти. Вторая карточка рассказывает о коммерческом директоре Иванове Викторе Сергеевиче, который отвечает за продажи и работу с клиентами. Его деловой подход и опыт способствуют стабильному росту компании и укреплению партнерских связей. Каждая карточка содерж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ит изображение руководителя и интерактивный текст с возможностью раскрыть дополнительную информацию о его роли и достижениях. Этот раздел демонстрирует профессионализм руководства и усиливает доверие клиентов, показывая, что компания находится в надежных ру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ках.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69928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866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069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241.73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/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  <w:lang w:val="en-US"/>
        </w:rPr>
        <w:t xml:space="preserve">1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Директора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блоке контактной информации представлены основные данные для связи с компанией, а также интерактивная карта для удобства клиентов. Раздел начинается с четырех информационных блоков, каждый из которых содержит заголовок и соответствующие данные. Первый бло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к указывает адрес компании: "г. Москва, пер. Протопоповский, д. 19". Второй блок содержит график работы: понедельник-пятница с 8:00 до 18:00, суббота с 9:00 до 15:00, воскресенье — выходной. Третий блок предоставляет электронную почту для связи: lesdrive163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@mail.ru. Четвертый блок включает контактный телефон: 8(912) 345-67-89. После текстовой информации размещена интерактивная карта, встроенная через iframe, которая отображает местоположение компании на Яндекс.Картах. Карта занимает всю ширину блока и имеет в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ысоту 400 пикселей, что делает её удобной для просмотра. Этот раздел помогает пользователям быстро найти нужные контакты и визуализировать расположение офиса компании.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098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7324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2740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215.8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2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Данные о компании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блок "Доставка осуществляется на", где описаны различные типы транспорта для перевозки грузов. Информация представлена в виде слайдера, каждый слайд содержит изображение, название транспорта и его характеристики.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Грузовые автомобили имеют грузоподъемность до 20 тонн, перевозят материалы длиной до 12–15 метров и оснащены ремнями для крепления груза. "Газель" компактна (до 1,5–3 тонн), подходит для труднодоступных мест и доступна с открытой или закрытой платформой. Ле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совозы специализируются на перевозке длинных материалов, таких как бревна, с грузоподъемностью от 10 до 40 тонн. Манипуляторы (до 10 тонн) оснащены краном для погрузки и разгрузки тяжелых материалов. Автомобили с кузовом-фургоном защищают грузы от погодных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условий, а рефрижераторы поддерживают температурный режим от -30°C до +12°C для чувствительных к температуре товаров.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управляется кнопками переключения, что позволяет легко просматривать информацию. Этот раздел демонстрирует возможности компании по доставке различных грузов, подчеркивая её универсальность и профессионализм.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609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5614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946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31.98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Способы доставки товаров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услуг представлен слайдер с двумя ключевыми предложениями: распил и обработка материалов. 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Первый слайд посвящен распилу. Компания подготавливает материалы по индивидуальным размерам, выполняет скосы, вырезы и сложные формы для строительства и отделки. Доски, бруски и балки обрабатываются с высокой точностью. 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Второй слайд описывает услуги по обработке: обеспечение гладкости поверхности для покраски или лакировки, сверление и нарезка для удобства сборки, а также создание ровных краев для монтажа. 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Каждый слайд включает изображение и текстовый блок с описанием. Слайдер автоматически переключается, наглядно демонстрируя возможности компании в работе с древесиной.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29882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47354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21298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167.71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97359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4697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097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165.1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4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Слайдер услуг</w:t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представлен блок "Преимущества нашей обработки", который наглядно демонстрирует сильные стороны услуг компании. Раздел начинается с заголовка, под которым размещены шесть карточек с изображениями, названиями преимуществ и их краткими описаниями.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Первое преимущество — "Современное оборудование" — подчеркивает использование высокоточной техники для работы с материалами любой сложности. Второе — "Экономия времени" — акцентирует внимание на быстрой обработке и подготовке заказов. Третье преимущество —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"Индивидуальный подход" — гарантирует учет всех пожеланий и требований клиента.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Во второй строке описываются еще три преимущества: "Минимизация отходов" благодаря рациональному подходу к распилу, "Гарантия качества" за счет контроля каждого этапа работы и "Широкий спектр услуг", включающий стандартный и сложный распил, а также фигурную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обработку для монтажа.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Каждая карточка сопровождается изображением, что делает информацию более наглядной и удобной для восприятия. Этот раздел помогает клиентам понять, почему стоит выбрать именно эту компанию для обработки материалов, подчеркивая её профессионализм и клиентоори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ентированность.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48082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35794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248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177.01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5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Преимущества обработки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отзывов представлен блок "Отзывы наших клиентов", который демонстрирует обратную связь от пользователей. Если одобренных отзывов пока нет, выводится сообщение в центре страницы серым цветом: "Пока нет одобренных отзывов." 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Если отзывы есть, они отображаются группами по три в каждом контейнере. Каждый отзыв оформлен в виде карточки, которая включает аватар пользователя, имя, текст отзыва и дату публикации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. Имя пользователя выводится под аватаром, а текст отзыва размещается ниже. Дата публикации указывается в формате "дд.мм.гггг чч:мм" для удобства восприятия.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В нижней части страницы находится кнопка "Написать рецензию", которая перенаправляет пользователя на страницу добавления нового отзыва. Такой формат позволяет наглядно представить отзывы клиентов, обеспечивая удобство как для чтения,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так и для добавления новых комментариев. Страница создана для повышения доверия к компании и демонстрации реального опыта других клиентов.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6858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501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166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49.3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6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Отзывы клиентов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/>
        <w:spacing/>
        <w:ind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На странице "Написать отзыв" представлен блок с формой для отправки комментариев. Раздел начинается с заголовка "Написать отзыв", под которым находится форма для ввода текста. Пользователь может написать свой отзыв в текстовом поле, которое поддерживает до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300 символов. Поле обязательно для заполнения, и под ним отображается счетчик оставшихся символов, обновляющийся в реальном времени. 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После ввода отзыва пользователь может нажать кнопку "Отправить отзыв", чтобы отправить форму. Такой дизайн обеспечивает удобство написания и отправки отзыва, а ограничение по количеству символов помогает пользователям формулировать свои мысли четко и лакони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чно. Этот раздел создан для того, чтобы клиенты могли легко делиться своим мнением о компании, улучшая взаимодействие с аудиторией.</w:t>
      </w:r>
      <w:r/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9197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446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5191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408.82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Рисунок 2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7 –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Страница отправки отзыва</w:t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suppressLineNumbers w:val="false"/>
        <w:pBdr/>
        <w:shd w:val="nil" w:color="000000"/>
        <w:spacing w:after="0" w:afterAutospacing="0" w:line="360" w:lineRule="auto"/>
        <w:ind w:firstLine="0" w:left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sectPr>
      <w:headerReference w:type="first" r:id="rId10"/>
      <w:footerReference w:type="default" r:id="rId11"/>
      <w:footerReference w:type="first" r:id="rId12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6"/>
      <w:pBdr/>
      <w:spacing/>
      <w:ind/>
      <w:jc w:val="right"/>
      <w:rPr>
        <w:rFonts w:ascii="Times New Roman" w:hAnsi="Times New Roman" w:cs="Times New Roman"/>
        <w:sz w:val="28"/>
        <w:szCs w:val="28"/>
      </w:rPr>
    </w:pPr>
    <w:fldSimple w:instr="PAGE \* MERGEFORMAT">
      <w:r>
        <w:rPr>
          <w:rFonts w:ascii="Times New Roman" w:hAnsi="Times New Roman" w:eastAsia="Times New Roman" w:cs="Times New Roman"/>
          <w:sz w:val="28"/>
          <w:szCs w:val="28"/>
        </w:rPr>
        <w:t xml:space="preserve">1</w:t>
      </w:r>
    </w:fldSimple>
    <w:r>
      <w:rPr>
        <w:rFonts w:ascii="Times New Roman" w:hAnsi="Times New Roman" w:eastAsia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  <w:r>
      <w:rPr>
        <w:rFonts w:ascii="Times New Roman" w:hAnsi="Times New Roman" w:cs="Times New Roman"/>
        <w:sz w:val="28"/>
        <w:szCs w:val="28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6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4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1414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4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4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4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4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4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4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4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4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1414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%1)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  <w:sz w:val="22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74">
    <w:name w:val="Table Grid"/>
    <w:basedOn w:val="95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Table Grid Light"/>
    <w:basedOn w:val="95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Plain Table 1"/>
    <w:basedOn w:val="95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Plain Table 2"/>
    <w:basedOn w:val="95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Plain Table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Plain Table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Plain Table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1 Light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1 Light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1 Light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1 Light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1 Light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1 Light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1 Light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2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2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2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2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2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2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3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3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3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3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3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3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4"/>
    <w:basedOn w:val="9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4 - Accent 1"/>
    <w:basedOn w:val="9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4 - Accent 2"/>
    <w:basedOn w:val="9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4 - Accent 3"/>
    <w:basedOn w:val="9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4 - Accent 4"/>
    <w:basedOn w:val="9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4 - Accent 5"/>
    <w:basedOn w:val="9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4 - Accent 6"/>
    <w:basedOn w:val="95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5 Dark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5 Dark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5 Dark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5 Dark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5 Dark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5 Dark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5 Dark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6 Colorful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6 Colorful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6 Colorful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6 Colorful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6 Colorful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6 Colorful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6 Colorful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7 Colorful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7 Colorful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7 Colorful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7 Colorful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7 Colorful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7 Colorful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7 Colorful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1 Light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1 Light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1 Light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1 Light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1 Light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1 Light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1 Light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2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2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2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2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2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2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3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3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3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3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3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3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4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4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4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4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4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4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5 Dark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5 Dark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5 Dark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5 Dark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5 Dark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5 Dark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5 Dark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6 Colorful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6 Colorful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6 Colorful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6 Colorful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6 Colorful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6 Colorful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6 Colorful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7 Colorful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7 Colorful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7 Colorful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7 Colorful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7 Colorful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7 Colorful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7 Colorful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ned - Accent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ned - Accent 1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ned - Accent 2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ned - Accent 3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ned - Accent 4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ned - Accent 5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ned - Accent 6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Bordered &amp; Lined - Accent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Bordered &amp; Lined - Accent 1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Bordered &amp; Lined - Accent 2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Bordered &amp; Lined - Accent 3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Bordered &amp; Lined - Accent 4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Bordered &amp; Lined - Accent 5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Bordered &amp; Lined - Accent 6"/>
    <w:basedOn w:val="95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Bordered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Bordered - Accent 1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Bordered - Accent 2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Bordered - Accent 3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Bordered - Accent 4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Bordered - Accent 5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Bordered - Accent 6"/>
    <w:basedOn w:val="95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00">
    <w:name w:val="Heading 1"/>
    <w:basedOn w:val="958"/>
    <w:next w:val="958"/>
    <w:link w:val="91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901">
    <w:name w:val="Heading 2"/>
    <w:basedOn w:val="958"/>
    <w:next w:val="958"/>
    <w:link w:val="91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02">
    <w:name w:val="Heading 3"/>
    <w:basedOn w:val="958"/>
    <w:next w:val="958"/>
    <w:link w:val="91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03">
    <w:name w:val="Heading 4"/>
    <w:basedOn w:val="958"/>
    <w:next w:val="958"/>
    <w:link w:val="91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04">
    <w:name w:val="Heading 5"/>
    <w:basedOn w:val="958"/>
    <w:next w:val="958"/>
    <w:link w:val="91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05">
    <w:name w:val="Heading 6"/>
    <w:basedOn w:val="958"/>
    <w:next w:val="958"/>
    <w:link w:val="91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06">
    <w:name w:val="Heading 7"/>
    <w:basedOn w:val="958"/>
    <w:next w:val="958"/>
    <w:link w:val="91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07">
    <w:name w:val="Heading 8"/>
    <w:basedOn w:val="958"/>
    <w:next w:val="958"/>
    <w:link w:val="91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08">
    <w:name w:val="Heading 9"/>
    <w:basedOn w:val="958"/>
    <w:next w:val="958"/>
    <w:link w:val="91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09" w:default="1">
    <w:name w:val="Default Paragraph Font"/>
    <w:uiPriority w:val="1"/>
    <w:semiHidden/>
    <w:unhideWhenUsed/>
    <w:pPr>
      <w:pBdr/>
      <w:spacing/>
      <w:ind/>
    </w:pPr>
  </w:style>
  <w:style w:type="character" w:styleId="910">
    <w:name w:val="Heading 1 Char"/>
    <w:basedOn w:val="909"/>
    <w:link w:val="9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11">
    <w:name w:val="Heading 2 Char"/>
    <w:basedOn w:val="909"/>
    <w:link w:val="9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12">
    <w:name w:val="Heading 3 Char"/>
    <w:basedOn w:val="909"/>
    <w:link w:val="9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13">
    <w:name w:val="Heading 4 Char"/>
    <w:basedOn w:val="909"/>
    <w:link w:val="90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14">
    <w:name w:val="Heading 5 Char"/>
    <w:basedOn w:val="909"/>
    <w:link w:val="9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15">
    <w:name w:val="Heading 6 Char"/>
    <w:basedOn w:val="909"/>
    <w:link w:val="90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16">
    <w:name w:val="Heading 7 Char"/>
    <w:basedOn w:val="909"/>
    <w:link w:val="90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17">
    <w:name w:val="Heading 8 Char"/>
    <w:basedOn w:val="909"/>
    <w:link w:val="90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18">
    <w:name w:val="Heading 9 Char"/>
    <w:basedOn w:val="909"/>
    <w:link w:val="90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19">
    <w:name w:val="Title"/>
    <w:basedOn w:val="958"/>
    <w:next w:val="958"/>
    <w:link w:val="92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20">
    <w:name w:val="Title Char"/>
    <w:basedOn w:val="909"/>
    <w:link w:val="91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21">
    <w:name w:val="Subtitle"/>
    <w:basedOn w:val="958"/>
    <w:next w:val="958"/>
    <w:link w:val="92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22">
    <w:name w:val="Subtitle Char"/>
    <w:basedOn w:val="909"/>
    <w:link w:val="92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23">
    <w:name w:val="Quote"/>
    <w:basedOn w:val="958"/>
    <w:next w:val="958"/>
    <w:link w:val="92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24">
    <w:name w:val="Quote Char"/>
    <w:basedOn w:val="909"/>
    <w:link w:val="923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25">
    <w:name w:val="Intense Emphasis"/>
    <w:basedOn w:val="90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26">
    <w:name w:val="Intense Quote"/>
    <w:basedOn w:val="958"/>
    <w:next w:val="958"/>
    <w:link w:val="92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27">
    <w:name w:val="Intense Quote Char"/>
    <w:basedOn w:val="909"/>
    <w:link w:val="92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28">
    <w:name w:val="Intense Reference"/>
    <w:basedOn w:val="90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29">
    <w:name w:val="Subtle Emphasis"/>
    <w:basedOn w:val="90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30">
    <w:name w:val="Emphasis"/>
    <w:basedOn w:val="909"/>
    <w:uiPriority w:val="20"/>
    <w:qFormat/>
    <w:pPr>
      <w:pBdr/>
      <w:spacing/>
      <w:ind/>
    </w:pPr>
    <w:rPr>
      <w:i/>
      <w:iCs/>
    </w:rPr>
  </w:style>
  <w:style w:type="character" w:styleId="931">
    <w:name w:val="Strong"/>
    <w:basedOn w:val="909"/>
    <w:uiPriority w:val="22"/>
    <w:qFormat/>
    <w:pPr>
      <w:pBdr/>
      <w:spacing/>
      <w:ind/>
    </w:pPr>
    <w:rPr>
      <w:b/>
      <w:bCs/>
    </w:rPr>
  </w:style>
  <w:style w:type="character" w:styleId="932">
    <w:name w:val="Subtle Reference"/>
    <w:basedOn w:val="90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33">
    <w:name w:val="Book Title"/>
    <w:basedOn w:val="909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34">
    <w:name w:val="Header"/>
    <w:basedOn w:val="958"/>
    <w:link w:val="93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35">
    <w:name w:val="Header Char"/>
    <w:basedOn w:val="909"/>
    <w:link w:val="934"/>
    <w:uiPriority w:val="99"/>
    <w:pPr>
      <w:pBdr/>
      <w:spacing/>
      <w:ind/>
    </w:pPr>
  </w:style>
  <w:style w:type="paragraph" w:styleId="936">
    <w:name w:val="Footer"/>
    <w:basedOn w:val="958"/>
    <w:link w:val="93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37">
    <w:name w:val="Footer Char"/>
    <w:basedOn w:val="909"/>
    <w:link w:val="936"/>
    <w:uiPriority w:val="99"/>
    <w:pPr>
      <w:pBdr/>
      <w:spacing/>
      <w:ind/>
    </w:pPr>
  </w:style>
  <w:style w:type="paragraph" w:styleId="938">
    <w:name w:val="Caption"/>
    <w:basedOn w:val="958"/>
    <w:next w:val="95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39">
    <w:name w:val="footnote text"/>
    <w:basedOn w:val="958"/>
    <w:link w:val="94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40">
    <w:name w:val="Footnote Text Char"/>
    <w:basedOn w:val="909"/>
    <w:link w:val="939"/>
    <w:uiPriority w:val="99"/>
    <w:semiHidden/>
    <w:pPr>
      <w:pBdr/>
      <w:spacing/>
      <w:ind/>
    </w:pPr>
    <w:rPr>
      <w:sz w:val="20"/>
      <w:szCs w:val="20"/>
    </w:rPr>
  </w:style>
  <w:style w:type="character" w:styleId="941">
    <w:name w:val="footnote reference"/>
    <w:basedOn w:val="909"/>
    <w:uiPriority w:val="99"/>
    <w:semiHidden/>
    <w:unhideWhenUsed/>
    <w:pPr>
      <w:pBdr/>
      <w:spacing/>
      <w:ind/>
    </w:pPr>
    <w:rPr>
      <w:vertAlign w:val="superscript"/>
    </w:rPr>
  </w:style>
  <w:style w:type="paragraph" w:styleId="942">
    <w:name w:val="endnote text"/>
    <w:basedOn w:val="958"/>
    <w:link w:val="94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43">
    <w:name w:val="Endnote Text Char"/>
    <w:basedOn w:val="909"/>
    <w:link w:val="942"/>
    <w:uiPriority w:val="99"/>
    <w:semiHidden/>
    <w:pPr>
      <w:pBdr/>
      <w:spacing/>
      <w:ind/>
    </w:pPr>
    <w:rPr>
      <w:sz w:val="20"/>
      <w:szCs w:val="20"/>
    </w:rPr>
  </w:style>
  <w:style w:type="character" w:styleId="944">
    <w:name w:val="endnote reference"/>
    <w:basedOn w:val="909"/>
    <w:uiPriority w:val="99"/>
    <w:semiHidden/>
    <w:unhideWhenUsed/>
    <w:pPr>
      <w:pBdr/>
      <w:spacing/>
      <w:ind/>
    </w:pPr>
    <w:rPr>
      <w:vertAlign w:val="superscript"/>
    </w:rPr>
  </w:style>
  <w:style w:type="character" w:styleId="945">
    <w:name w:val="Hyperlink"/>
    <w:basedOn w:val="909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46">
    <w:name w:val="FollowedHyperlink"/>
    <w:basedOn w:val="90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47">
    <w:name w:val="toc 1"/>
    <w:basedOn w:val="958"/>
    <w:next w:val="958"/>
    <w:uiPriority w:val="39"/>
    <w:unhideWhenUsed/>
    <w:pPr>
      <w:pBdr/>
      <w:spacing w:after="100"/>
      <w:ind/>
    </w:pPr>
  </w:style>
  <w:style w:type="paragraph" w:styleId="948">
    <w:name w:val="toc 2"/>
    <w:basedOn w:val="958"/>
    <w:next w:val="958"/>
    <w:uiPriority w:val="39"/>
    <w:unhideWhenUsed/>
    <w:pPr>
      <w:pBdr/>
      <w:spacing w:after="100"/>
      <w:ind w:left="220"/>
    </w:pPr>
  </w:style>
  <w:style w:type="paragraph" w:styleId="949">
    <w:name w:val="toc 3"/>
    <w:basedOn w:val="958"/>
    <w:next w:val="958"/>
    <w:uiPriority w:val="39"/>
    <w:unhideWhenUsed/>
    <w:pPr>
      <w:pBdr/>
      <w:spacing w:after="100"/>
      <w:ind w:left="440"/>
    </w:pPr>
  </w:style>
  <w:style w:type="paragraph" w:styleId="950">
    <w:name w:val="toc 4"/>
    <w:basedOn w:val="958"/>
    <w:next w:val="958"/>
    <w:uiPriority w:val="39"/>
    <w:unhideWhenUsed/>
    <w:pPr>
      <w:pBdr/>
      <w:spacing w:after="100"/>
      <w:ind w:left="660"/>
    </w:pPr>
  </w:style>
  <w:style w:type="paragraph" w:styleId="951">
    <w:name w:val="toc 5"/>
    <w:basedOn w:val="958"/>
    <w:next w:val="958"/>
    <w:uiPriority w:val="39"/>
    <w:unhideWhenUsed/>
    <w:pPr>
      <w:pBdr/>
      <w:spacing w:after="100"/>
      <w:ind w:left="880"/>
    </w:pPr>
  </w:style>
  <w:style w:type="paragraph" w:styleId="952">
    <w:name w:val="toc 6"/>
    <w:basedOn w:val="958"/>
    <w:next w:val="958"/>
    <w:uiPriority w:val="39"/>
    <w:unhideWhenUsed/>
    <w:pPr>
      <w:pBdr/>
      <w:spacing w:after="100"/>
      <w:ind w:left="1100"/>
    </w:pPr>
  </w:style>
  <w:style w:type="paragraph" w:styleId="953">
    <w:name w:val="toc 7"/>
    <w:basedOn w:val="958"/>
    <w:next w:val="958"/>
    <w:uiPriority w:val="39"/>
    <w:unhideWhenUsed/>
    <w:pPr>
      <w:pBdr/>
      <w:spacing w:after="100"/>
      <w:ind w:left="1320"/>
    </w:pPr>
  </w:style>
  <w:style w:type="paragraph" w:styleId="954">
    <w:name w:val="toc 8"/>
    <w:basedOn w:val="958"/>
    <w:next w:val="958"/>
    <w:uiPriority w:val="39"/>
    <w:unhideWhenUsed/>
    <w:pPr>
      <w:pBdr/>
      <w:spacing w:after="100"/>
      <w:ind w:left="1540"/>
    </w:pPr>
  </w:style>
  <w:style w:type="paragraph" w:styleId="955">
    <w:name w:val="toc 9"/>
    <w:basedOn w:val="958"/>
    <w:next w:val="958"/>
    <w:uiPriority w:val="39"/>
    <w:unhideWhenUsed/>
    <w:pPr>
      <w:pBdr/>
      <w:spacing w:after="100"/>
      <w:ind w:left="1760"/>
    </w:pPr>
  </w:style>
  <w:style w:type="paragraph" w:styleId="956">
    <w:name w:val="TOC Heading"/>
    <w:uiPriority w:val="39"/>
    <w:unhideWhenUsed/>
    <w:pPr>
      <w:pBdr/>
      <w:spacing/>
      <w:ind/>
    </w:pPr>
  </w:style>
  <w:style w:type="paragraph" w:styleId="957">
    <w:name w:val="table of figures"/>
    <w:basedOn w:val="958"/>
    <w:next w:val="958"/>
    <w:uiPriority w:val="99"/>
    <w:unhideWhenUsed/>
    <w:pPr>
      <w:pBdr/>
      <w:spacing w:after="0" w:afterAutospacing="0"/>
      <w:ind/>
    </w:pPr>
  </w:style>
  <w:style w:type="paragraph" w:styleId="958" w:default="1">
    <w:name w:val="Normal"/>
    <w:qFormat/>
    <w:pPr>
      <w:pBdr/>
      <w:spacing/>
      <w:ind/>
    </w:pPr>
  </w:style>
  <w:style w:type="table" w:styleId="95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60" w:default="1">
    <w:name w:val="No List"/>
    <w:uiPriority w:val="99"/>
    <w:semiHidden/>
    <w:unhideWhenUsed/>
    <w:pPr>
      <w:pBdr/>
      <w:spacing/>
      <w:ind/>
    </w:pPr>
  </w:style>
  <w:style w:type="paragraph" w:styleId="961">
    <w:name w:val="No Spacing"/>
    <w:basedOn w:val="958"/>
    <w:uiPriority w:val="1"/>
    <w:qFormat/>
    <w:pPr>
      <w:pBdr/>
      <w:spacing w:after="0" w:line="240" w:lineRule="auto"/>
      <w:ind/>
    </w:pPr>
  </w:style>
  <w:style w:type="paragraph" w:styleId="962">
    <w:name w:val="List Paragraph"/>
    <w:basedOn w:val="958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463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4">
    <w:name w:val="Table Grid"/>
    <w:basedOn w:val="1463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5">
    <w:name w:val="Table Grid Light"/>
    <w:basedOn w:val="146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6">
    <w:name w:val="Plain Table 1"/>
    <w:basedOn w:val="146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7">
    <w:name w:val="Plain Table 2"/>
    <w:basedOn w:val="146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Plain Table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Plain Table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Plain Table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Grid Table 1 Light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Grid Table 1 Light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Grid Table 1 Light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Grid Table 1 Light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Grid Table 1 Light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Grid Table 1 Light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Grid Table 1 Light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Grid Table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Grid Table 2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Grid Table 2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Grid Table 2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Grid Table 2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Grid Table 2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Grid Table 2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Grid Table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Grid Table 3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Grid Table 3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Grid Table 3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Grid Table 3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Grid Table 3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Grid Table 3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Grid Table 4"/>
    <w:basedOn w:val="146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Grid Table 4 - Accent 1"/>
    <w:basedOn w:val="146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Grid Table 4 - Accent 2"/>
    <w:basedOn w:val="146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Grid Table 4 - Accent 3"/>
    <w:basedOn w:val="146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Grid Table 4 - Accent 4"/>
    <w:basedOn w:val="146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Grid Table 4 - Accent 5"/>
    <w:basedOn w:val="146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Grid Table 4 - Accent 6"/>
    <w:basedOn w:val="146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Grid Table 5 Dark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Grid Table 5 Dark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Grid Table 5 Dark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Grid Table 5 Dark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Grid Table 5 Dark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Grid Table 5 Dark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Grid Table 5 Dark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Grid Table 6 Colorful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Grid Table 6 Colorful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Grid Table 6 Colorful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Grid Table 6 Colorful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Grid Table 6 Colorful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Grid Table 6 Colorful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Grid Table 6 Colorful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Grid Table 7 Colorful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Grid Table 7 Colorful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Grid Table 7 Colorful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Grid Table 7 Colorful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Grid Table 7 Colorful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Grid Table 7 Colorful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Grid Table 7 Colorful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List Table 1 Light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List Table 1 Light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List Table 1 Light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List Table 1 Light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List Table 1 Light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List Table 1 Light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List Table 1 Light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List Table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List Table 2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List Table 2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List Table 2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List Table 2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List Table 2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List Table 2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List Table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List Table 3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List Table 3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List Table 3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List Table 3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List Table 3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List Table 3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List Table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List Table 4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List Table 4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List Table 4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List Table 4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List Table 4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List Table 4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List Table 5 Dark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List Table 5 Dark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0">
    <w:name w:val="List Table 5 Dark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1">
    <w:name w:val="List Table 5 Dark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2">
    <w:name w:val="List Table 5 Dark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3">
    <w:name w:val="List Table 5 Dark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4">
    <w:name w:val="List Table 5 Dark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5">
    <w:name w:val="List Table 6 Colorful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6">
    <w:name w:val="List Table 6 Colorful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7">
    <w:name w:val="List Table 6 Colorful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8">
    <w:name w:val="List Table 6 Colorful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9">
    <w:name w:val="List Table 6 Colorful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0">
    <w:name w:val="List Table 6 Colorful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1">
    <w:name w:val="List Table 6 Colorful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2">
    <w:name w:val="List Table 7 Colorful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3">
    <w:name w:val="List Table 7 Colorful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4">
    <w:name w:val="List Table 7 Colorful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5">
    <w:name w:val="List Table 7 Colorful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6">
    <w:name w:val="List Table 7 Colorful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7">
    <w:name w:val="List Table 7 Colorful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8">
    <w:name w:val="List Table 7 Colorful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9">
    <w:name w:val="Lined - Accent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0">
    <w:name w:val="Lined - Accent 1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1">
    <w:name w:val="Lined - Accent 2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2">
    <w:name w:val="Lined - Accent 3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3">
    <w:name w:val="Lined - Accent 4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4">
    <w:name w:val="Lined - Accent 5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5">
    <w:name w:val="Lined - Accent 6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6">
    <w:name w:val="Bordered &amp; Lined - Accent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7">
    <w:name w:val="Bordered &amp; Lined - Accent 1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8">
    <w:name w:val="Bordered &amp; Lined - Accent 2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9">
    <w:name w:val="Bordered &amp; Lined - Accent 3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0">
    <w:name w:val="Bordered &amp; Lined - Accent 4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1">
    <w:name w:val="Bordered &amp; Lined - Accent 5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2">
    <w:name w:val="Bordered &amp; Lined - Accent 6"/>
    <w:basedOn w:val="146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3">
    <w:name w:val="Bordered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4">
    <w:name w:val="Bordered - Accent 1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5">
    <w:name w:val="Bordered - Accent 2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6">
    <w:name w:val="Bordered - Accent 3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7">
    <w:name w:val="Bordered - Accent 4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8">
    <w:name w:val="Bordered - Accent 5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9">
    <w:name w:val="Bordered - Accent 6"/>
    <w:basedOn w:val="146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590" w:default="1">
    <w:name w:val="Normal"/>
    <w:qFormat/>
    <w:pPr>
      <w:pBdr/>
      <w:spacing/>
      <w:ind/>
    </w:pPr>
  </w:style>
  <w:style w:type="paragraph" w:styleId="1591">
    <w:name w:val="Heading 1"/>
    <w:basedOn w:val="1590"/>
    <w:next w:val="1590"/>
    <w:link w:val="1602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592">
    <w:name w:val="Heading 2"/>
    <w:basedOn w:val="1590"/>
    <w:next w:val="1590"/>
    <w:link w:val="1603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593">
    <w:name w:val="Heading 3"/>
    <w:basedOn w:val="1590"/>
    <w:next w:val="1590"/>
    <w:link w:val="1604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594">
    <w:name w:val="Heading 4"/>
    <w:basedOn w:val="1590"/>
    <w:next w:val="1590"/>
    <w:link w:val="1605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595">
    <w:name w:val="Heading 5"/>
    <w:basedOn w:val="1590"/>
    <w:next w:val="1590"/>
    <w:link w:val="1606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596">
    <w:name w:val="Heading 6"/>
    <w:basedOn w:val="1590"/>
    <w:next w:val="1590"/>
    <w:link w:val="1607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597">
    <w:name w:val="Heading 7"/>
    <w:basedOn w:val="1590"/>
    <w:next w:val="1590"/>
    <w:link w:val="1608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598">
    <w:name w:val="Heading 8"/>
    <w:basedOn w:val="1590"/>
    <w:next w:val="1590"/>
    <w:link w:val="1609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599">
    <w:name w:val="Heading 9"/>
    <w:basedOn w:val="1590"/>
    <w:next w:val="1590"/>
    <w:link w:val="1610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600" w:default="1">
    <w:name w:val="Default Paragraph Font"/>
    <w:uiPriority w:val="1"/>
    <w:semiHidden/>
    <w:unhideWhenUsed/>
    <w:pPr>
      <w:pBdr/>
      <w:spacing/>
      <w:ind/>
    </w:pPr>
  </w:style>
  <w:style w:type="numbering" w:styleId="1601" w:default="1">
    <w:name w:val="No List"/>
    <w:uiPriority w:val="99"/>
    <w:semiHidden/>
    <w:unhideWhenUsed/>
    <w:pPr>
      <w:pBdr/>
      <w:spacing/>
      <w:ind/>
    </w:pPr>
  </w:style>
  <w:style w:type="character" w:styleId="1602">
    <w:name w:val="Heading 1 Char"/>
    <w:basedOn w:val="1600"/>
    <w:link w:val="159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603">
    <w:name w:val="Heading 2 Char"/>
    <w:basedOn w:val="1600"/>
    <w:link w:val="159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604">
    <w:name w:val="Heading 3 Char"/>
    <w:basedOn w:val="1600"/>
    <w:link w:val="159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605">
    <w:name w:val="Heading 4 Char"/>
    <w:basedOn w:val="1600"/>
    <w:link w:val="1594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606">
    <w:name w:val="Heading 5 Char"/>
    <w:basedOn w:val="1600"/>
    <w:link w:val="159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607">
    <w:name w:val="Heading 6 Char"/>
    <w:basedOn w:val="1600"/>
    <w:link w:val="1596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608">
    <w:name w:val="Heading 7 Char"/>
    <w:basedOn w:val="1600"/>
    <w:link w:val="1597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609">
    <w:name w:val="Heading 8 Char"/>
    <w:basedOn w:val="1600"/>
    <w:link w:val="159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610">
    <w:name w:val="Heading 9 Char"/>
    <w:basedOn w:val="1600"/>
    <w:link w:val="159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611">
    <w:name w:val="Title"/>
    <w:basedOn w:val="1590"/>
    <w:next w:val="1590"/>
    <w:link w:val="1612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12">
    <w:name w:val="Title Char"/>
    <w:basedOn w:val="1600"/>
    <w:link w:val="1611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13">
    <w:name w:val="Subtitle"/>
    <w:basedOn w:val="1590"/>
    <w:next w:val="1590"/>
    <w:link w:val="1614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4">
    <w:name w:val="Subtitle Char"/>
    <w:basedOn w:val="1600"/>
    <w:link w:val="1613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15">
    <w:name w:val="Quote"/>
    <w:basedOn w:val="1590"/>
    <w:next w:val="1590"/>
    <w:link w:val="1616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16">
    <w:name w:val="Quote Char"/>
    <w:basedOn w:val="1600"/>
    <w:link w:val="1615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17">
    <w:name w:val="List Paragraph"/>
    <w:basedOn w:val="1590"/>
    <w:uiPriority w:val="34"/>
    <w:qFormat/>
    <w:pPr>
      <w:pBdr/>
      <w:spacing/>
      <w:ind w:left="720"/>
      <w:contextualSpacing w:val="true"/>
    </w:pPr>
  </w:style>
  <w:style w:type="character" w:styleId="1618">
    <w:name w:val="Intense Emphasis"/>
    <w:basedOn w:val="1600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19">
    <w:name w:val="Intense Quote"/>
    <w:basedOn w:val="1590"/>
    <w:next w:val="1590"/>
    <w:link w:val="162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20">
    <w:name w:val="Intense Quote Char"/>
    <w:basedOn w:val="1600"/>
    <w:link w:val="161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21">
    <w:name w:val="Intense Reference"/>
    <w:basedOn w:val="1600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22">
    <w:name w:val="No Spacing"/>
    <w:basedOn w:val="1590"/>
    <w:uiPriority w:val="1"/>
    <w:qFormat/>
    <w:pPr>
      <w:pBdr/>
      <w:spacing w:after="0" w:line="240" w:lineRule="auto"/>
      <w:ind/>
    </w:pPr>
  </w:style>
  <w:style w:type="character" w:styleId="1623">
    <w:name w:val="Subtle Emphasis"/>
    <w:basedOn w:val="1600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624">
    <w:name w:val="Emphasis"/>
    <w:basedOn w:val="1600"/>
    <w:uiPriority w:val="20"/>
    <w:qFormat/>
    <w:pPr>
      <w:pBdr/>
      <w:spacing/>
      <w:ind/>
    </w:pPr>
    <w:rPr>
      <w:i/>
      <w:iCs/>
    </w:rPr>
  </w:style>
  <w:style w:type="character" w:styleId="1625">
    <w:name w:val="Strong"/>
    <w:basedOn w:val="1600"/>
    <w:uiPriority w:val="22"/>
    <w:qFormat/>
    <w:pPr>
      <w:pBdr/>
      <w:spacing/>
      <w:ind/>
    </w:pPr>
    <w:rPr>
      <w:b/>
      <w:bCs/>
    </w:rPr>
  </w:style>
  <w:style w:type="character" w:styleId="1626">
    <w:name w:val="Subtle Reference"/>
    <w:basedOn w:val="1600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627">
    <w:name w:val="Book Title"/>
    <w:basedOn w:val="1600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628">
    <w:name w:val="Header"/>
    <w:basedOn w:val="1590"/>
    <w:link w:val="162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29">
    <w:name w:val="Header Char"/>
    <w:basedOn w:val="1600"/>
    <w:link w:val="1628"/>
    <w:uiPriority w:val="99"/>
    <w:pPr>
      <w:pBdr/>
      <w:spacing/>
      <w:ind/>
    </w:pPr>
  </w:style>
  <w:style w:type="paragraph" w:styleId="1630">
    <w:name w:val="Footer"/>
    <w:basedOn w:val="1590"/>
    <w:link w:val="163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31">
    <w:name w:val="Footer Char"/>
    <w:basedOn w:val="1600"/>
    <w:link w:val="1630"/>
    <w:uiPriority w:val="99"/>
    <w:pPr>
      <w:pBdr/>
      <w:spacing/>
      <w:ind/>
    </w:pPr>
  </w:style>
  <w:style w:type="paragraph" w:styleId="1632">
    <w:name w:val="Caption"/>
    <w:basedOn w:val="1590"/>
    <w:next w:val="159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633">
    <w:name w:val="footnote text"/>
    <w:basedOn w:val="1590"/>
    <w:link w:val="163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34">
    <w:name w:val="Footnote Text Char"/>
    <w:basedOn w:val="1600"/>
    <w:link w:val="1633"/>
    <w:uiPriority w:val="99"/>
    <w:semiHidden/>
    <w:pPr>
      <w:pBdr/>
      <w:spacing/>
      <w:ind/>
    </w:pPr>
    <w:rPr>
      <w:sz w:val="20"/>
      <w:szCs w:val="20"/>
    </w:rPr>
  </w:style>
  <w:style w:type="character" w:styleId="1635">
    <w:name w:val="footnote reference"/>
    <w:basedOn w:val="1600"/>
    <w:uiPriority w:val="99"/>
    <w:semiHidden/>
    <w:unhideWhenUsed/>
    <w:pPr>
      <w:pBdr/>
      <w:spacing/>
      <w:ind/>
    </w:pPr>
    <w:rPr>
      <w:vertAlign w:val="superscript"/>
    </w:rPr>
  </w:style>
  <w:style w:type="paragraph" w:styleId="1636">
    <w:name w:val="endnote text"/>
    <w:basedOn w:val="1590"/>
    <w:link w:val="163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37">
    <w:name w:val="Endnote Text Char"/>
    <w:basedOn w:val="1600"/>
    <w:link w:val="1636"/>
    <w:uiPriority w:val="99"/>
    <w:semiHidden/>
    <w:pPr>
      <w:pBdr/>
      <w:spacing/>
      <w:ind/>
    </w:pPr>
    <w:rPr>
      <w:sz w:val="20"/>
      <w:szCs w:val="20"/>
    </w:rPr>
  </w:style>
  <w:style w:type="character" w:styleId="1638">
    <w:name w:val="endnote reference"/>
    <w:basedOn w:val="1600"/>
    <w:uiPriority w:val="99"/>
    <w:semiHidden/>
    <w:unhideWhenUsed/>
    <w:pPr>
      <w:pBdr/>
      <w:spacing/>
      <w:ind/>
    </w:pPr>
    <w:rPr>
      <w:vertAlign w:val="superscript"/>
    </w:rPr>
  </w:style>
  <w:style w:type="character" w:styleId="1639">
    <w:name w:val="Hyperlink"/>
    <w:basedOn w:val="1600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640">
    <w:name w:val="FollowedHyperlink"/>
    <w:basedOn w:val="1600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641">
    <w:name w:val="toc 1"/>
    <w:basedOn w:val="1590"/>
    <w:next w:val="1590"/>
    <w:uiPriority w:val="39"/>
    <w:unhideWhenUsed/>
    <w:pPr>
      <w:pBdr/>
      <w:spacing w:after="100"/>
      <w:ind/>
    </w:pPr>
  </w:style>
  <w:style w:type="paragraph" w:styleId="1642">
    <w:name w:val="toc 2"/>
    <w:basedOn w:val="1590"/>
    <w:next w:val="1590"/>
    <w:uiPriority w:val="39"/>
    <w:unhideWhenUsed/>
    <w:pPr>
      <w:pBdr/>
      <w:spacing w:after="100"/>
      <w:ind w:left="220"/>
    </w:pPr>
  </w:style>
  <w:style w:type="paragraph" w:styleId="1643">
    <w:name w:val="toc 3"/>
    <w:basedOn w:val="1590"/>
    <w:next w:val="1590"/>
    <w:uiPriority w:val="39"/>
    <w:unhideWhenUsed/>
    <w:pPr>
      <w:pBdr/>
      <w:spacing w:after="100"/>
      <w:ind w:left="440"/>
    </w:pPr>
  </w:style>
  <w:style w:type="paragraph" w:styleId="1644">
    <w:name w:val="toc 4"/>
    <w:basedOn w:val="1590"/>
    <w:next w:val="1590"/>
    <w:uiPriority w:val="39"/>
    <w:unhideWhenUsed/>
    <w:pPr>
      <w:pBdr/>
      <w:spacing w:after="100"/>
      <w:ind w:left="660"/>
    </w:pPr>
  </w:style>
  <w:style w:type="paragraph" w:styleId="1645">
    <w:name w:val="toc 5"/>
    <w:basedOn w:val="1590"/>
    <w:next w:val="1590"/>
    <w:uiPriority w:val="39"/>
    <w:unhideWhenUsed/>
    <w:pPr>
      <w:pBdr/>
      <w:spacing w:after="100"/>
      <w:ind w:left="880"/>
    </w:pPr>
  </w:style>
  <w:style w:type="paragraph" w:styleId="1646">
    <w:name w:val="toc 6"/>
    <w:basedOn w:val="1590"/>
    <w:next w:val="1590"/>
    <w:uiPriority w:val="39"/>
    <w:unhideWhenUsed/>
    <w:pPr>
      <w:pBdr/>
      <w:spacing w:after="100"/>
      <w:ind w:left="1100"/>
    </w:pPr>
  </w:style>
  <w:style w:type="paragraph" w:styleId="1647">
    <w:name w:val="toc 7"/>
    <w:basedOn w:val="1590"/>
    <w:next w:val="1590"/>
    <w:uiPriority w:val="39"/>
    <w:unhideWhenUsed/>
    <w:pPr>
      <w:pBdr/>
      <w:spacing w:after="100"/>
      <w:ind w:left="1320"/>
    </w:pPr>
  </w:style>
  <w:style w:type="paragraph" w:styleId="1648">
    <w:name w:val="toc 8"/>
    <w:basedOn w:val="1590"/>
    <w:next w:val="1590"/>
    <w:uiPriority w:val="39"/>
    <w:unhideWhenUsed/>
    <w:pPr>
      <w:pBdr/>
      <w:spacing w:after="100"/>
      <w:ind w:left="1540"/>
    </w:pPr>
  </w:style>
  <w:style w:type="paragraph" w:styleId="1649">
    <w:name w:val="toc 9"/>
    <w:basedOn w:val="1590"/>
    <w:next w:val="1590"/>
    <w:uiPriority w:val="39"/>
    <w:unhideWhenUsed/>
    <w:pPr>
      <w:pBdr/>
      <w:spacing w:after="100"/>
      <w:ind w:left="1760"/>
    </w:pPr>
  </w:style>
  <w:style w:type="paragraph" w:styleId="1650">
    <w:name w:val="TOC Heading"/>
    <w:uiPriority w:val="39"/>
    <w:unhideWhenUsed/>
    <w:pPr>
      <w:pBdr/>
      <w:spacing/>
      <w:ind/>
    </w:pPr>
  </w:style>
  <w:style w:type="paragraph" w:styleId="1651">
    <w:name w:val="table of figures"/>
    <w:basedOn w:val="1590"/>
    <w:next w:val="1590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10</cp:revision>
  <dcterms:modified xsi:type="dcterms:W3CDTF">2025-05-11T21:26:11Z</dcterms:modified>
</cp:coreProperties>
</file>